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DA99E" w14:textId="77777777" w:rsidR="00504D28" w:rsidRPr="009B0502" w:rsidRDefault="009E4BCA" w:rsidP="00324F9C">
      <w:pPr>
        <w:ind w:left="-450"/>
        <w:rPr>
          <w:rFonts w:ascii="Century Gothic" w:hAnsi="Century Gothic"/>
        </w:rPr>
      </w:pPr>
      <w:bookmarkStart w:id="0" w:name="_GoBack"/>
      <w:r w:rsidRPr="009B0502">
        <w:rPr>
          <w:rFonts w:ascii="Century Gothic" w:hAnsi="Century Gothic"/>
          <w:noProof/>
        </w:rPr>
        <w:drawing>
          <wp:inline distT="0" distB="0" distL="0" distR="0" wp14:anchorId="5657C895" wp14:editId="0E0CFDF9">
            <wp:extent cx="1367155" cy="1367155"/>
            <wp:effectExtent l="0" t="0" r="4445" b="4445"/>
            <wp:docPr id="1" name="Picture 1" descr="Profiles Server:CLIENTS ON SERVER:Y OF CENTRAL MD:NEW ADS/LOGOS:LOGO:Purple-Logo-w-Ta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s Server:CLIENTS ON SERVER:Y OF CENTRAL MD:NEW ADS/LOGOS:LOGO:Purple-Logo-w-Ta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2F4940A" w14:textId="1F450964" w:rsidR="009E4BCA" w:rsidRPr="009B0502" w:rsidRDefault="009E4BCA">
      <w:pPr>
        <w:rPr>
          <w:rFonts w:ascii="Century Gothic" w:hAnsi="Century Gothic"/>
        </w:rPr>
      </w:pPr>
      <w:r w:rsidRPr="009B0502">
        <w:rPr>
          <w:rFonts w:ascii="Century Gothic" w:hAnsi="Century Gothic"/>
          <w:b/>
        </w:rPr>
        <w:t>FOR IMMEDIATE RELEASE</w:t>
      </w:r>
      <w:r w:rsidRPr="009B0502">
        <w:rPr>
          <w:rFonts w:ascii="Century Gothic" w:hAnsi="Century Gothic"/>
          <w:b/>
        </w:rPr>
        <w:tab/>
      </w:r>
      <w:r w:rsidRPr="009B0502">
        <w:rPr>
          <w:rFonts w:ascii="Century Gothic" w:hAnsi="Century Gothic"/>
          <w:b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="00636792">
        <w:rPr>
          <w:rFonts w:ascii="Century Gothic" w:hAnsi="Century Gothic"/>
        </w:rPr>
        <w:tab/>
      </w:r>
      <w:r w:rsidRPr="00202725">
        <w:rPr>
          <w:rFonts w:ascii="Century Gothic" w:hAnsi="Century Gothic"/>
          <w:b/>
        </w:rPr>
        <w:t>Media Contact:</w:t>
      </w:r>
    </w:p>
    <w:p w14:paraId="4BDFF323" w14:textId="4FB0E672" w:rsidR="009E4BCA" w:rsidRPr="009B0502" w:rsidRDefault="006C3DAB">
      <w:pPr>
        <w:rPr>
          <w:rFonts w:ascii="Century Gothic" w:hAnsi="Century Gothic"/>
        </w:rPr>
      </w:pPr>
      <w:r>
        <w:rPr>
          <w:rFonts w:ascii="Century Gothic" w:hAnsi="Century Gothic"/>
        </w:rPr>
        <w:t>June 22</w:t>
      </w:r>
      <w:r w:rsidR="009B0502">
        <w:rPr>
          <w:rFonts w:ascii="Century Gothic" w:hAnsi="Century Gothic"/>
        </w:rPr>
        <w:t>, 2015</w:t>
      </w:r>
      <w:r w:rsidR="009B0502">
        <w:rPr>
          <w:rFonts w:ascii="Century Gothic" w:hAnsi="Century Gothic"/>
        </w:rPr>
        <w:tab/>
      </w:r>
      <w:r w:rsidR="009B0502">
        <w:rPr>
          <w:rFonts w:ascii="Century Gothic" w:hAnsi="Century Gothic"/>
        </w:rPr>
        <w:tab/>
      </w:r>
      <w:r w:rsidR="009B0502">
        <w:rPr>
          <w:rFonts w:ascii="Century Gothic" w:hAnsi="Century Gothic"/>
        </w:rPr>
        <w:tab/>
      </w:r>
      <w:r w:rsidR="009B0502">
        <w:rPr>
          <w:rFonts w:ascii="Century Gothic" w:hAnsi="Century Gothic"/>
        </w:rPr>
        <w:tab/>
      </w:r>
      <w:r w:rsidR="009B0502">
        <w:rPr>
          <w:rFonts w:ascii="Century Gothic" w:hAnsi="Century Gothic"/>
        </w:rPr>
        <w:tab/>
      </w:r>
      <w:r w:rsidR="009B0502">
        <w:rPr>
          <w:rFonts w:ascii="Century Gothic" w:hAnsi="Century Gothic"/>
        </w:rPr>
        <w:tab/>
      </w:r>
      <w:r w:rsidR="009B0502">
        <w:rPr>
          <w:rFonts w:ascii="Century Gothic" w:hAnsi="Century Gothic"/>
        </w:rPr>
        <w:tab/>
      </w:r>
      <w:r w:rsidR="00636792">
        <w:rPr>
          <w:rFonts w:ascii="Century Gothic" w:hAnsi="Century Gothic"/>
        </w:rPr>
        <w:tab/>
      </w:r>
      <w:r w:rsidR="009E4BCA" w:rsidRPr="009B0502">
        <w:rPr>
          <w:rFonts w:ascii="Century Gothic" w:hAnsi="Century Gothic"/>
        </w:rPr>
        <w:t>Leanna Bernhard</w:t>
      </w:r>
    </w:p>
    <w:p w14:paraId="697F65B2" w14:textId="5A4E9FD1" w:rsidR="009E4BCA" w:rsidRPr="009B0502" w:rsidRDefault="009E4BCA">
      <w:pPr>
        <w:rPr>
          <w:rFonts w:ascii="Century Gothic" w:hAnsi="Century Gothic"/>
        </w:rPr>
      </w:pPr>
      <w:r w:rsidRPr="009B0502">
        <w:rPr>
          <w:rFonts w:ascii="Century Gothic" w:hAnsi="Century Gothic"/>
        </w:rPr>
        <w:tab/>
      </w:r>
      <w:r w:rsidR="0063679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  <w:t>Profiles, Inc.</w:t>
      </w:r>
      <w:r w:rsidRPr="009B0502">
        <w:rPr>
          <w:rFonts w:ascii="Century Gothic" w:hAnsi="Century Gothic"/>
        </w:rPr>
        <w:tab/>
      </w:r>
    </w:p>
    <w:p w14:paraId="576D51A7" w14:textId="77777777" w:rsidR="009E4BCA" w:rsidRPr="009B0502" w:rsidRDefault="009E4BCA" w:rsidP="00636792">
      <w:pPr>
        <w:ind w:firstLine="720"/>
        <w:rPr>
          <w:rFonts w:ascii="Century Gothic" w:hAnsi="Century Gothic"/>
        </w:rPr>
      </w:pP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  <w:t>410-243-3790</w:t>
      </w:r>
    </w:p>
    <w:p w14:paraId="17E25467" w14:textId="2ACB74DA" w:rsidR="009E4BCA" w:rsidRPr="009B0502" w:rsidRDefault="009E4BCA">
      <w:pPr>
        <w:rPr>
          <w:rFonts w:ascii="Century Gothic" w:hAnsi="Century Gothic"/>
        </w:rPr>
      </w:pP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Pr="009B0502">
        <w:rPr>
          <w:rFonts w:ascii="Century Gothic" w:hAnsi="Century Gothic"/>
        </w:rPr>
        <w:tab/>
      </w:r>
      <w:r w:rsidR="00636792">
        <w:rPr>
          <w:rFonts w:ascii="Century Gothic" w:hAnsi="Century Gothic"/>
        </w:rPr>
        <w:tab/>
      </w:r>
      <w:hyperlink r:id="rId7" w:history="1">
        <w:r w:rsidRPr="009B0502">
          <w:rPr>
            <w:rStyle w:val="Hyperlink"/>
            <w:rFonts w:ascii="Century Gothic" w:hAnsi="Century Gothic"/>
          </w:rPr>
          <w:t>leanna@profilespr.com</w:t>
        </w:r>
      </w:hyperlink>
      <w:r w:rsidRPr="009B0502">
        <w:rPr>
          <w:rFonts w:ascii="Century Gothic" w:hAnsi="Century Gothic"/>
        </w:rPr>
        <w:t xml:space="preserve"> </w:t>
      </w:r>
    </w:p>
    <w:p w14:paraId="60CCBA00" w14:textId="77777777" w:rsidR="009E4BCA" w:rsidRPr="009B0502" w:rsidRDefault="009E4BCA">
      <w:pPr>
        <w:rPr>
          <w:rFonts w:ascii="Century Gothic" w:hAnsi="Century Gothic"/>
        </w:rPr>
      </w:pPr>
    </w:p>
    <w:p w14:paraId="29086FE3" w14:textId="3EA141F4" w:rsidR="009E4BCA" w:rsidRDefault="009E4BCA" w:rsidP="009E4BCA">
      <w:pPr>
        <w:jc w:val="center"/>
        <w:rPr>
          <w:rFonts w:ascii="Century Gothic" w:hAnsi="Century Gothic"/>
          <w:b/>
        </w:rPr>
      </w:pPr>
      <w:r w:rsidRPr="009B0502">
        <w:rPr>
          <w:rFonts w:ascii="Century Gothic" w:hAnsi="Century Gothic"/>
          <w:b/>
        </w:rPr>
        <w:t>Y O</w:t>
      </w:r>
      <w:r w:rsidR="005F11A8" w:rsidRPr="009B0502">
        <w:rPr>
          <w:rFonts w:ascii="Century Gothic" w:hAnsi="Century Gothic"/>
          <w:b/>
        </w:rPr>
        <w:t xml:space="preserve">F CENTRAL MARYLAND APPOINTS </w:t>
      </w:r>
      <w:r w:rsidR="004C418D">
        <w:rPr>
          <w:rFonts w:ascii="Century Gothic" w:hAnsi="Century Gothic"/>
          <w:b/>
        </w:rPr>
        <w:t>EIGHT</w:t>
      </w:r>
      <w:r w:rsidR="000E0911">
        <w:rPr>
          <w:rFonts w:ascii="Century Gothic" w:hAnsi="Century Gothic"/>
          <w:b/>
        </w:rPr>
        <w:t xml:space="preserve"> </w:t>
      </w:r>
      <w:r w:rsidRPr="009B0502">
        <w:rPr>
          <w:rFonts w:ascii="Century Gothic" w:hAnsi="Century Gothic"/>
          <w:b/>
        </w:rPr>
        <w:t>NEW MEMBERS TO BOARD OF DIRECTORS</w:t>
      </w:r>
    </w:p>
    <w:p w14:paraId="00F57FA3" w14:textId="492B9283" w:rsidR="000E0911" w:rsidRPr="000E0911" w:rsidRDefault="000E0911" w:rsidP="009E4BCA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Thomas Brandt, Jr. and Matt Ma</w:t>
      </w:r>
      <w:r w:rsidR="00A0684F">
        <w:rPr>
          <w:rFonts w:ascii="Century Gothic" w:hAnsi="Century Gothic"/>
          <w:i/>
        </w:rPr>
        <w:t>rtin approved as First and</w:t>
      </w:r>
      <w:r>
        <w:rPr>
          <w:rFonts w:ascii="Century Gothic" w:hAnsi="Century Gothic"/>
          <w:i/>
        </w:rPr>
        <w:t xml:space="preserve"> Second Chair</w:t>
      </w:r>
      <w:r w:rsidR="00A0684F">
        <w:rPr>
          <w:rFonts w:ascii="Century Gothic" w:hAnsi="Century Gothic"/>
          <w:i/>
        </w:rPr>
        <w:t>s</w:t>
      </w:r>
      <w:r>
        <w:rPr>
          <w:rFonts w:ascii="Century Gothic" w:hAnsi="Century Gothic"/>
          <w:i/>
        </w:rPr>
        <w:t>, respectively</w:t>
      </w:r>
    </w:p>
    <w:p w14:paraId="43B921CB" w14:textId="77777777" w:rsidR="009E4BCA" w:rsidRPr="009B0502" w:rsidRDefault="009E4BCA" w:rsidP="009E4BCA">
      <w:pPr>
        <w:jc w:val="center"/>
        <w:rPr>
          <w:rFonts w:ascii="Century Gothic" w:hAnsi="Century Gothic"/>
          <w:b/>
        </w:rPr>
      </w:pPr>
    </w:p>
    <w:p w14:paraId="52B0CA81" w14:textId="783508B3" w:rsidR="003318C4" w:rsidRDefault="009E4BCA" w:rsidP="009E4BCA">
      <w:pPr>
        <w:rPr>
          <w:rFonts w:ascii="Century Gothic" w:hAnsi="Century Gothic"/>
        </w:rPr>
      </w:pPr>
      <w:r w:rsidRPr="009B0502">
        <w:rPr>
          <w:rFonts w:ascii="Century Gothic" w:hAnsi="Century Gothic"/>
        </w:rPr>
        <w:t xml:space="preserve">(Baltimore, MD) – The Y of Central Maryland is pleased to announce the addition of </w:t>
      </w:r>
      <w:r w:rsidR="004A7BCC" w:rsidRPr="009B0502">
        <w:rPr>
          <w:rFonts w:ascii="Century Gothic" w:hAnsi="Century Gothic"/>
        </w:rPr>
        <w:t>Timothy Dignan, Mary Jean Herron, Doug Lane,</w:t>
      </w:r>
      <w:r w:rsidR="003B73F0">
        <w:rPr>
          <w:rFonts w:ascii="Century Gothic" w:hAnsi="Century Gothic"/>
        </w:rPr>
        <w:t xml:space="preserve"> </w:t>
      </w:r>
      <w:r w:rsidR="004A7BCC" w:rsidRPr="009B0502">
        <w:rPr>
          <w:rFonts w:ascii="Century Gothic" w:hAnsi="Century Gothic"/>
        </w:rPr>
        <w:t xml:space="preserve">Marcus Pollock, Rich Rapuano, Dana M. Smith, Dr. Mohan </w:t>
      </w:r>
      <w:proofErr w:type="spellStart"/>
      <w:r w:rsidR="004A7BCC" w:rsidRPr="009B0502">
        <w:rPr>
          <w:rFonts w:ascii="Century Gothic" w:hAnsi="Century Gothic"/>
        </w:rPr>
        <w:t>Suntha</w:t>
      </w:r>
      <w:proofErr w:type="spellEnd"/>
      <w:r w:rsidR="003B73F0">
        <w:rPr>
          <w:rFonts w:ascii="Century Gothic" w:hAnsi="Century Gothic"/>
        </w:rPr>
        <w:t xml:space="preserve"> and David M. </w:t>
      </w:r>
      <w:proofErr w:type="spellStart"/>
      <w:r w:rsidR="003B73F0">
        <w:rPr>
          <w:rFonts w:ascii="Century Gothic" w:hAnsi="Century Gothic"/>
        </w:rPr>
        <w:t>Vahos</w:t>
      </w:r>
      <w:proofErr w:type="spellEnd"/>
      <w:r w:rsidR="004A7BCC" w:rsidRPr="009B0502">
        <w:rPr>
          <w:rFonts w:ascii="Century Gothic" w:hAnsi="Century Gothic"/>
        </w:rPr>
        <w:t xml:space="preserve"> </w:t>
      </w:r>
      <w:r w:rsidR="005F11A8" w:rsidRPr="009B0502">
        <w:rPr>
          <w:rFonts w:ascii="Century Gothic" w:hAnsi="Century Gothic"/>
        </w:rPr>
        <w:t>to the Association Board of Directors.</w:t>
      </w:r>
      <w:r w:rsidR="003318C4">
        <w:rPr>
          <w:rFonts w:ascii="Century Gothic" w:hAnsi="Century Gothic"/>
        </w:rPr>
        <w:t xml:space="preserve"> Additionally, Thomas M. Brandt, Jr. and Matt Martin</w:t>
      </w:r>
      <w:r w:rsidR="00D23D2C">
        <w:rPr>
          <w:rFonts w:ascii="Century Gothic" w:hAnsi="Century Gothic"/>
        </w:rPr>
        <w:t>, who both joined the Board in 2012,</w:t>
      </w:r>
      <w:r w:rsidR="003318C4">
        <w:rPr>
          <w:rFonts w:ascii="Century Gothic" w:hAnsi="Century Gothic"/>
        </w:rPr>
        <w:t xml:space="preserve"> have been approved as First Vice Chair and Second Vice Chair of the Board, respectively. </w:t>
      </w:r>
    </w:p>
    <w:p w14:paraId="3794FF33" w14:textId="77777777" w:rsidR="003B73F0" w:rsidRDefault="003B73F0" w:rsidP="009E4BCA">
      <w:pPr>
        <w:rPr>
          <w:rFonts w:ascii="Century Gothic" w:hAnsi="Century Gothic"/>
        </w:rPr>
      </w:pPr>
    </w:p>
    <w:p w14:paraId="5E5B0908" w14:textId="2B48BBB6" w:rsidR="003B73F0" w:rsidRDefault="003B73F0" w:rsidP="003B73F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</w:rPr>
      </w:pPr>
      <w:r w:rsidRPr="009B0502">
        <w:rPr>
          <w:rFonts w:ascii="Century Gothic" w:hAnsi="Century Gothic" w:cs="Times"/>
        </w:rPr>
        <w:t xml:space="preserve">Thomas M. Brandt, Jr. joined </w:t>
      </w:r>
      <w:proofErr w:type="spellStart"/>
      <w:r w:rsidRPr="009B0502">
        <w:rPr>
          <w:rFonts w:ascii="Century Gothic" w:hAnsi="Century Gothic" w:cs="Times"/>
        </w:rPr>
        <w:t>TeleCommunication</w:t>
      </w:r>
      <w:proofErr w:type="spellEnd"/>
      <w:r w:rsidRPr="009B0502">
        <w:rPr>
          <w:rFonts w:ascii="Century Gothic" w:hAnsi="Century Gothic" w:cs="Times"/>
        </w:rPr>
        <w:t xml:space="preserve"> Systems</w:t>
      </w:r>
      <w:r>
        <w:rPr>
          <w:rFonts w:ascii="Century Gothic" w:hAnsi="Century Gothic" w:cs="Times"/>
        </w:rPr>
        <w:t>, Inc.</w:t>
      </w:r>
      <w:r w:rsidRPr="009B0502">
        <w:rPr>
          <w:rFonts w:ascii="Century Gothic" w:hAnsi="Century Gothic" w:cs="Times"/>
        </w:rPr>
        <w:t xml:space="preserve"> (TCS) in 1997 as Senior Vice President and Chief Financial Officer and was elected to the TCS Board of Directors in 2009. He also serves on the board of Antenna Research Associates, a private communications technology company. Brandt is a Certified Public Accountant and earned a Bachelor of Arts from D</w:t>
      </w:r>
      <w:r>
        <w:rPr>
          <w:rFonts w:ascii="Century Gothic" w:hAnsi="Century Gothic" w:cs="Times"/>
        </w:rPr>
        <w:t>uke University and a Master of</w:t>
      </w:r>
      <w:r w:rsidRPr="009B0502">
        <w:rPr>
          <w:rFonts w:ascii="Century Gothic" w:hAnsi="Century Gothic" w:cs="Times"/>
        </w:rPr>
        <w:t xml:space="preserve"> Business Administration from the Wharton School of the University of Pennsylvania. </w:t>
      </w:r>
      <w:r>
        <w:rPr>
          <w:rFonts w:ascii="Century Gothic" w:hAnsi="Century Gothic" w:cs="Times"/>
        </w:rPr>
        <w:t>He wil</w:t>
      </w:r>
      <w:r w:rsidR="00773EFD">
        <w:rPr>
          <w:rFonts w:ascii="Century Gothic" w:hAnsi="Century Gothic" w:cs="Times"/>
        </w:rPr>
        <w:t xml:space="preserve">l serve as First Vice Chair, as well as </w:t>
      </w:r>
      <w:r>
        <w:rPr>
          <w:rFonts w:ascii="Century Gothic" w:hAnsi="Century Gothic" w:cs="Times"/>
        </w:rPr>
        <w:t xml:space="preserve">on the Executive and Mission Impact Committees.  </w:t>
      </w:r>
    </w:p>
    <w:p w14:paraId="27B77C8B" w14:textId="77777777" w:rsidR="00DC7881" w:rsidRDefault="00DC7881" w:rsidP="003B73F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</w:rPr>
      </w:pPr>
    </w:p>
    <w:p w14:paraId="1C0BF1DA" w14:textId="77777777" w:rsidR="00DC7881" w:rsidRPr="009B0502" w:rsidRDefault="00DC7881" w:rsidP="00DC7881">
      <w:pPr>
        <w:rPr>
          <w:rFonts w:ascii="Century Gothic" w:eastAsia="Times New Roman" w:hAnsi="Century Gothic" w:cs="Times New Roman"/>
        </w:rPr>
      </w:pPr>
      <w:r w:rsidRPr="009B0502">
        <w:rPr>
          <w:rFonts w:ascii="Century Gothic" w:eastAsia="Times New Roman" w:hAnsi="Century Gothic" w:cs="Times New Roman"/>
        </w:rPr>
        <w:t>Matt Martin is the Executive Vice President and Retail Market Manager in Maryland for PNC Bank. He is a two-time winner of the Gallup Organization’s “Gallup Great Workplace Award”. Martin graduated from Oregon State University with a degree in political science. He is also a graduate of the Consumer Bankers Association Graduate School of Retail Bank Management and of Leadership Baltimore County. He serves on the board of WYPR</w:t>
      </w:r>
      <w:r>
        <w:rPr>
          <w:rFonts w:ascii="Century Gothic" w:eastAsia="Times New Roman" w:hAnsi="Century Gothic" w:cs="Times New Roman"/>
        </w:rPr>
        <w:t>-FM</w:t>
      </w:r>
      <w:r w:rsidRPr="009B0502">
        <w:rPr>
          <w:rFonts w:ascii="Century Gothic" w:eastAsia="Times New Roman" w:hAnsi="Century Gothic" w:cs="Times New Roman"/>
        </w:rPr>
        <w:t xml:space="preserve">. </w:t>
      </w:r>
      <w:r>
        <w:rPr>
          <w:rFonts w:ascii="Century Gothic" w:eastAsia="Times New Roman" w:hAnsi="Century Gothic" w:cs="Times New Roman"/>
        </w:rPr>
        <w:t>Martin</w:t>
      </w:r>
      <w:r w:rsidRPr="009B0502">
        <w:rPr>
          <w:rFonts w:ascii="Century Gothic" w:eastAsia="Times New Roman" w:hAnsi="Century Gothic" w:cs="Times New Roman"/>
        </w:rPr>
        <w:t xml:space="preserve"> will serve as Second Vice Chair</w:t>
      </w:r>
      <w:r>
        <w:rPr>
          <w:rFonts w:ascii="Century Gothic" w:eastAsia="Times New Roman" w:hAnsi="Century Gothic" w:cs="Times New Roman"/>
        </w:rPr>
        <w:t>, as well as</w:t>
      </w:r>
      <w:r w:rsidRPr="009B0502">
        <w:rPr>
          <w:rFonts w:ascii="Century Gothic" w:eastAsia="Times New Roman" w:hAnsi="Century Gothic" w:cs="Times New Roman"/>
        </w:rPr>
        <w:t xml:space="preserve"> on the Executive Committee and the Philanthropy </w:t>
      </w:r>
      <w:r>
        <w:rPr>
          <w:rFonts w:ascii="Century Gothic" w:eastAsia="Times New Roman" w:hAnsi="Century Gothic" w:cs="Times New Roman"/>
        </w:rPr>
        <w:t>Committee.</w:t>
      </w:r>
      <w:r w:rsidRPr="009B0502">
        <w:rPr>
          <w:rFonts w:ascii="Century Gothic" w:eastAsia="Times New Roman" w:hAnsi="Century Gothic" w:cs="Times New Roman"/>
        </w:rPr>
        <w:t xml:space="preserve"> </w:t>
      </w:r>
    </w:p>
    <w:p w14:paraId="5FE539BF" w14:textId="77777777" w:rsidR="005F11A8" w:rsidRPr="009B0502" w:rsidRDefault="005F11A8" w:rsidP="009E4BCA">
      <w:pPr>
        <w:rPr>
          <w:rFonts w:ascii="Century Gothic" w:hAnsi="Century Gothic"/>
        </w:rPr>
      </w:pPr>
    </w:p>
    <w:p w14:paraId="77E54826" w14:textId="303A162F" w:rsidR="005F11A8" w:rsidRPr="009B0502" w:rsidRDefault="00082EB3" w:rsidP="005F11A8">
      <w:pPr>
        <w:rPr>
          <w:rFonts w:ascii="Century Gothic" w:hAnsi="Century Gothic"/>
        </w:rPr>
      </w:pPr>
      <w:r>
        <w:rPr>
          <w:rFonts w:ascii="Century Gothic" w:hAnsi="Century Gothic"/>
        </w:rPr>
        <w:t>Timothy Dignan serves as</w:t>
      </w:r>
      <w:r w:rsidR="005F11A8" w:rsidRPr="009B0502">
        <w:rPr>
          <w:rFonts w:ascii="Century Gothic" w:hAnsi="Century Gothic"/>
        </w:rPr>
        <w:t xml:space="preserve"> Vice President, Controller and Assistant Treasurer of T. Rowe Price Group. </w:t>
      </w:r>
      <w:r w:rsidR="0038334C" w:rsidRPr="009B0502">
        <w:rPr>
          <w:rFonts w:ascii="Century Gothic" w:hAnsi="Century Gothic"/>
        </w:rPr>
        <w:t>Dignan</w:t>
      </w:r>
      <w:r w:rsidR="005F11A8" w:rsidRPr="009B0502">
        <w:rPr>
          <w:rFonts w:ascii="Century Gothic" w:hAnsi="Century Gothic"/>
        </w:rPr>
        <w:t xml:space="preserve"> is a Certified Financial and Operations Principal</w:t>
      </w:r>
      <w:r w:rsidR="00773EFD">
        <w:rPr>
          <w:rFonts w:ascii="Century Gothic" w:hAnsi="Century Gothic"/>
        </w:rPr>
        <w:t xml:space="preserve"> and</w:t>
      </w:r>
      <w:r w:rsidR="00367087">
        <w:rPr>
          <w:rFonts w:ascii="Century Gothic" w:hAnsi="Century Gothic"/>
        </w:rPr>
        <w:t xml:space="preserve"> a</w:t>
      </w:r>
      <w:r w:rsidR="005F11A8" w:rsidRPr="009B0502">
        <w:rPr>
          <w:rFonts w:ascii="Century Gothic" w:hAnsi="Century Gothic"/>
        </w:rPr>
        <w:t xml:space="preserve"> Certified Public Accountant </w:t>
      </w:r>
      <w:r w:rsidR="009C5590">
        <w:rPr>
          <w:rFonts w:ascii="Century Gothic" w:hAnsi="Century Gothic"/>
        </w:rPr>
        <w:t>(CPA)</w:t>
      </w:r>
      <w:r w:rsidR="00773EFD">
        <w:rPr>
          <w:rFonts w:ascii="Century Gothic" w:hAnsi="Century Gothic"/>
        </w:rPr>
        <w:t>. A</w:t>
      </w:r>
      <w:r w:rsidR="005F11A8" w:rsidRPr="009B0502">
        <w:rPr>
          <w:rFonts w:ascii="Century Gothic" w:hAnsi="Century Gothic"/>
        </w:rPr>
        <w:t xml:space="preserve"> member of the American Institute of CPAs and t</w:t>
      </w:r>
      <w:r w:rsidR="00773EFD">
        <w:rPr>
          <w:rFonts w:ascii="Century Gothic" w:hAnsi="Century Gothic"/>
        </w:rPr>
        <w:t>he Maryland Association of CPAs,</w:t>
      </w:r>
      <w:r w:rsidR="0038334C" w:rsidRPr="009B0502">
        <w:rPr>
          <w:rFonts w:ascii="Century Gothic" w:hAnsi="Century Gothic"/>
        </w:rPr>
        <w:t xml:space="preserve"> Dignan graduated magna cum laude from the University of Maryland, Baltimore County</w:t>
      </w:r>
      <w:r w:rsidR="00F86B59">
        <w:rPr>
          <w:rFonts w:ascii="Century Gothic" w:hAnsi="Century Gothic"/>
        </w:rPr>
        <w:t xml:space="preserve"> with a Bachelor of Science in information </w:t>
      </w:r>
      <w:r w:rsidR="00F86B59">
        <w:rPr>
          <w:rFonts w:ascii="Century Gothic" w:hAnsi="Century Gothic"/>
        </w:rPr>
        <w:lastRenderedPageBreak/>
        <w:t>systems and a</w:t>
      </w:r>
      <w:r w:rsidR="0038334C" w:rsidRPr="009B0502">
        <w:rPr>
          <w:rFonts w:ascii="Century Gothic" w:hAnsi="Century Gothic"/>
        </w:rPr>
        <w:t>ccounting and from L</w:t>
      </w:r>
      <w:r w:rsidR="00F1370B">
        <w:rPr>
          <w:rFonts w:ascii="Century Gothic" w:hAnsi="Century Gothic"/>
        </w:rPr>
        <w:t>oyola College with a Master of</w:t>
      </w:r>
      <w:r w:rsidR="0038334C" w:rsidRPr="009B0502">
        <w:rPr>
          <w:rFonts w:ascii="Century Gothic" w:hAnsi="Century Gothic"/>
        </w:rPr>
        <w:t xml:space="preserve"> Business Administration. Dignan will serve on the Finance Committee.  </w:t>
      </w:r>
    </w:p>
    <w:p w14:paraId="6BEF0A86" w14:textId="77777777" w:rsidR="00292497" w:rsidRPr="009B0502" w:rsidRDefault="00292497" w:rsidP="005F11A8">
      <w:pPr>
        <w:rPr>
          <w:rFonts w:ascii="Century Gothic" w:hAnsi="Century Gothic"/>
        </w:rPr>
      </w:pPr>
    </w:p>
    <w:p w14:paraId="320DCBFF" w14:textId="1AA25C6C" w:rsidR="005F11A8" w:rsidRPr="009B0502" w:rsidRDefault="0097088C" w:rsidP="009E4BCA">
      <w:pPr>
        <w:rPr>
          <w:rFonts w:ascii="Century Gothic" w:hAnsi="Century Gothic"/>
        </w:rPr>
      </w:pPr>
      <w:r w:rsidRPr="009B0502">
        <w:rPr>
          <w:rFonts w:ascii="Century Gothic" w:hAnsi="Century Gothic"/>
        </w:rPr>
        <w:t>Mary Jean Herron is currently the Chief Financial Officer for Keswick Multi</w:t>
      </w:r>
      <w:r w:rsidR="00CB229F">
        <w:rPr>
          <w:rFonts w:ascii="Century Gothic" w:hAnsi="Century Gothic"/>
        </w:rPr>
        <w:t>-</w:t>
      </w:r>
      <w:r w:rsidRPr="009B0502">
        <w:rPr>
          <w:rFonts w:ascii="Century Gothic" w:hAnsi="Century Gothic"/>
        </w:rPr>
        <w:t>care</w:t>
      </w:r>
      <w:r w:rsidR="00CB229F">
        <w:rPr>
          <w:rFonts w:ascii="Century Gothic" w:hAnsi="Century Gothic"/>
        </w:rPr>
        <w:t xml:space="preserve"> Center</w:t>
      </w:r>
      <w:r w:rsidRPr="009B0502">
        <w:rPr>
          <w:rFonts w:ascii="Century Gothic" w:hAnsi="Century Gothic"/>
        </w:rPr>
        <w:t>, a Baltimore-based healthcare institution</w:t>
      </w:r>
      <w:r w:rsidR="0001177C">
        <w:rPr>
          <w:rFonts w:ascii="Century Gothic" w:hAnsi="Century Gothic"/>
        </w:rPr>
        <w:t>, and</w:t>
      </w:r>
      <w:r w:rsidR="006E325B">
        <w:rPr>
          <w:rFonts w:ascii="Century Gothic" w:hAnsi="Century Gothic"/>
        </w:rPr>
        <w:t xml:space="preserve"> also serves on the Boards of t</w:t>
      </w:r>
      <w:r w:rsidR="00264FD0" w:rsidRPr="009B0502">
        <w:rPr>
          <w:rFonts w:ascii="Century Gothic" w:hAnsi="Century Gothic"/>
        </w:rPr>
        <w:t xml:space="preserve">he Maryland SPCA and </w:t>
      </w:r>
      <w:r w:rsidR="00F15761">
        <w:rPr>
          <w:rFonts w:ascii="Century Gothic" w:hAnsi="Century Gothic"/>
        </w:rPr>
        <w:t xml:space="preserve">the </w:t>
      </w:r>
      <w:r w:rsidR="00264FD0" w:rsidRPr="009B0502">
        <w:rPr>
          <w:rFonts w:ascii="Century Gothic" w:hAnsi="Century Gothic"/>
        </w:rPr>
        <w:t>Community Mediation</w:t>
      </w:r>
      <w:r w:rsidR="006E325B">
        <w:rPr>
          <w:rFonts w:ascii="Century Gothic" w:hAnsi="Century Gothic"/>
        </w:rPr>
        <w:t xml:space="preserve"> Program</w:t>
      </w:r>
      <w:r w:rsidR="00264FD0" w:rsidRPr="009B0502">
        <w:rPr>
          <w:rFonts w:ascii="Century Gothic" w:hAnsi="Century Gothic"/>
        </w:rPr>
        <w:t>.</w:t>
      </w:r>
      <w:r w:rsidR="000934EA" w:rsidRPr="009B0502">
        <w:rPr>
          <w:rFonts w:ascii="Century Gothic" w:hAnsi="Century Gothic"/>
        </w:rPr>
        <w:t xml:space="preserve"> </w:t>
      </w:r>
      <w:r w:rsidR="0001177C">
        <w:rPr>
          <w:rFonts w:ascii="Century Gothic" w:hAnsi="Century Gothic"/>
        </w:rPr>
        <w:t>She</w:t>
      </w:r>
      <w:r w:rsidR="000934EA" w:rsidRPr="009B0502">
        <w:rPr>
          <w:rFonts w:ascii="Century Gothic" w:hAnsi="Century Gothic"/>
        </w:rPr>
        <w:t xml:space="preserve"> earned a Master of Science </w:t>
      </w:r>
      <w:r w:rsidR="00F15761">
        <w:rPr>
          <w:rFonts w:ascii="Century Gothic" w:hAnsi="Century Gothic"/>
        </w:rPr>
        <w:t xml:space="preserve">and </w:t>
      </w:r>
      <w:r w:rsidR="00F15761" w:rsidRPr="009B0502">
        <w:rPr>
          <w:rFonts w:ascii="Century Gothic" w:hAnsi="Century Gothic"/>
        </w:rPr>
        <w:t>a Master of Business Administration</w:t>
      </w:r>
      <w:r w:rsidR="000934EA" w:rsidRPr="009B0502">
        <w:rPr>
          <w:rFonts w:ascii="Century Gothic" w:hAnsi="Century Gothic"/>
        </w:rPr>
        <w:t xml:space="preserve"> in finance, as well as a </w:t>
      </w:r>
      <w:r w:rsidR="00F15761">
        <w:rPr>
          <w:rFonts w:ascii="Century Gothic" w:hAnsi="Century Gothic"/>
        </w:rPr>
        <w:t xml:space="preserve">Bachelor of Science and a </w:t>
      </w:r>
      <w:r w:rsidR="000934EA" w:rsidRPr="009B0502">
        <w:rPr>
          <w:rFonts w:ascii="Century Gothic" w:hAnsi="Century Gothic"/>
        </w:rPr>
        <w:t>Master of Science in speech pathology from Loyola University Maryland.</w:t>
      </w:r>
      <w:r w:rsidR="00264FD0" w:rsidRPr="009B0502">
        <w:rPr>
          <w:rFonts w:ascii="Century Gothic" w:hAnsi="Century Gothic"/>
        </w:rPr>
        <w:t xml:space="preserve"> She will serve on the Board Governance and Nominating Committee.</w:t>
      </w:r>
    </w:p>
    <w:p w14:paraId="6DCF6100" w14:textId="77777777" w:rsidR="00264FD0" w:rsidRPr="009B0502" w:rsidRDefault="00264FD0" w:rsidP="009E4BCA">
      <w:pPr>
        <w:rPr>
          <w:rFonts w:ascii="Century Gothic" w:hAnsi="Century Gothic"/>
        </w:rPr>
      </w:pPr>
    </w:p>
    <w:p w14:paraId="5B8D2970" w14:textId="78887003" w:rsidR="00D13184" w:rsidRDefault="00BD7791" w:rsidP="009E4BCA">
      <w:pPr>
        <w:rPr>
          <w:rFonts w:ascii="Century Gothic" w:hAnsi="Century Gothic"/>
        </w:rPr>
      </w:pPr>
      <w:r w:rsidRPr="009B0502">
        <w:rPr>
          <w:rFonts w:ascii="Century Gothic" w:hAnsi="Century Gothic"/>
        </w:rPr>
        <w:t>Doug Lane serves as President and Chief Executive Officer of Capgemini Government Solutions</w:t>
      </w:r>
      <w:r w:rsidR="0038334C" w:rsidRPr="009B0502">
        <w:rPr>
          <w:rFonts w:ascii="Century Gothic" w:hAnsi="Century Gothic"/>
        </w:rPr>
        <w:t xml:space="preserve">, a subsidiary of Capgemini North America. </w:t>
      </w:r>
      <w:r w:rsidR="00AE0D05">
        <w:rPr>
          <w:rFonts w:ascii="Century Gothic" w:hAnsi="Century Gothic"/>
        </w:rPr>
        <w:t>Lane serves on</w:t>
      </w:r>
      <w:r w:rsidR="006C6439" w:rsidRPr="009B0502">
        <w:rPr>
          <w:rFonts w:ascii="Century Gothic" w:hAnsi="Century Gothic"/>
        </w:rPr>
        <w:t xml:space="preserve"> the Advisory Board for ALTA IT Services, a professional staffing firm that supports many of the Mid-Atlantic’s larger consulting and private sector organizations. </w:t>
      </w:r>
      <w:r w:rsidR="0038334C" w:rsidRPr="009B0502">
        <w:rPr>
          <w:rFonts w:ascii="Century Gothic" w:hAnsi="Century Gothic"/>
        </w:rPr>
        <w:t xml:space="preserve">Lane graduated from Towson University with a Bachelor of Science in computer science and a minor in mathematics. </w:t>
      </w:r>
      <w:r w:rsidR="00EB4D28" w:rsidRPr="009B0502">
        <w:rPr>
          <w:rFonts w:ascii="Century Gothic" w:hAnsi="Century Gothic"/>
        </w:rPr>
        <w:t>He will serve on the Mission Impact Committee.</w:t>
      </w:r>
    </w:p>
    <w:p w14:paraId="1E73CA76" w14:textId="77777777" w:rsidR="008C5C54" w:rsidRDefault="008C5C54" w:rsidP="009E4BCA">
      <w:pPr>
        <w:rPr>
          <w:rFonts w:ascii="Century Gothic" w:hAnsi="Century Gothic"/>
        </w:rPr>
      </w:pPr>
    </w:p>
    <w:p w14:paraId="36FA2DBB" w14:textId="2CC866A7" w:rsidR="006C6439" w:rsidRPr="009B0502" w:rsidRDefault="006C6439" w:rsidP="009E4BCA">
      <w:pPr>
        <w:rPr>
          <w:rFonts w:ascii="Century Gothic" w:hAnsi="Century Gothic"/>
        </w:rPr>
      </w:pPr>
      <w:r w:rsidRPr="009B0502">
        <w:rPr>
          <w:rFonts w:ascii="Century Gothic" w:hAnsi="Century Gothic"/>
        </w:rPr>
        <w:t xml:space="preserve">Marcus </w:t>
      </w:r>
      <w:r w:rsidR="005A215B">
        <w:rPr>
          <w:rFonts w:ascii="Century Gothic" w:hAnsi="Century Gothic"/>
        </w:rPr>
        <w:t>Pollock</w:t>
      </w:r>
      <w:r w:rsidRPr="009B0502">
        <w:rPr>
          <w:rFonts w:ascii="Century Gothic" w:hAnsi="Century Gothic"/>
        </w:rPr>
        <w:t xml:space="preserve"> serves as </w:t>
      </w:r>
      <w:r w:rsidR="00237DF1" w:rsidRPr="00237DF1">
        <w:rPr>
          <w:rFonts w:ascii="Century Gothic" w:hAnsi="Century Gothic"/>
        </w:rPr>
        <w:t xml:space="preserve">Chief of the </w:t>
      </w:r>
      <w:r w:rsidRPr="00237DF1">
        <w:rPr>
          <w:rFonts w:ascii="Century Gothic" w:hAnsi="Century Gothic"/>
        </w:rPr>
        <w:t xml:space="preserve">Standards and Technology </w:t>
      </w:r>
      <w:r w:rsidR="00237DF1" w:rsidRPr="00237DF1">
        <w:rPr>
          <w:rFonts w:ascii="Century Gothic" w:hAnsi="Century Gothic"/>
        </w:rPr>
        <w:t>Branch</w:t>
      </w:r>
      <w:r w:rsidR="00237DF1">
        <w:rPr>
          <w:rFonts w:ascii="Century Gothic" w:hAnsi="Century Gothic"/>
        </w:rPr>
        <w:t xml:space="preserve"> </w:t>
      </w:r>
      <w:r w:rsidRPr="009B0502">
        <w:rPr>
          <w:rFonts w:ascii="Century Gothic" w:hAnsi="Century Gothic"/>
        </w:rPr>
        <w:t xml:space="preserve">at the Federal Emergency Management Agency (FEMA) and is responsible for the growth and development of FEMA’s Technical Assistance </w:t>
      </w:r>
      <w:r w:rsidR="00F42DEF">
        <w:rPr>
          <w:rFonts w:ascii="Century Gothic" w:hAnsi="Century Gothic"/>
        </w:rPr>
        <w:t xml:space="preserve">and </w:t>
      </w:r>
      <w:r w:rsidR="00F42DEF" w:rsidRPr="009B0502">
        <w:rPr>
          <w:rFonts w:ascii="Century Gothic" w:hAnsi="Century Gothic"/>
        </w:rPr>
        <w:t>Regional Catastrophic Preparedness Grant</w:t>
      </w:r>
      <w:r w:rsidR="00F42DEF">
        <w:rPr>
          <w:rFonts w:ascii="Century Gothic" w:hAnsi="Century Gothic"/>
        </w:rPr>
        <w:t xml:space="preserve"> </w:t>
      </w:r>
      <w:r w:rsidRPr="009B0502">
        <w:rPr>
          <w:rFonts w:ascii="Century Gothic" w:hAnsi="Century Gothic"/>
        </w:rPr>
        <w:t>Program</w:t>
      </w:r>
      <w:r w:rsidR="00F42DEF">
        <w:rPr>
          <w:rFonts w:ascii="Century Gothic" w:hAnsi="Century Gothic"/>
        </w:rPr>
        <w:t>s</w:t>
      </w:r>
      <w:r w:rsidR="00525816" w:rsidRPr="009B0502">
        <w:rPr>
          <w:rFonts w:ascii="Century Gothic" w:hAnsi="Century Gothic"/>
        </w:rPr>
        <w:t>, as well as</w:t>
      </w:r>
      <w:r w:rsidRPr="009B0502">
        <w:rPr>
          <w:rFonts w:ascii="Century Gothic" w:hAnsi="Century Gothic"/>
        </w:rPr>
        <w:t xml:space="preserve"> the expansion and performance of the Standards and Technology Branch. </w:t>
      </w:r>
      <w:r w:rsidR="005A215B">
        <w:rPr>
          <w:rFonts w:ascii="Century Gothic" w:hAnsi="Century Gothic"/>
        </w:rPr>
        <w:t>Pollock</w:t>
      </w:r>
      <w:r w:rsidR="00EB4D28" w:rsidRPr="009B0502">
        <w:rPr>
          <w:rFonts w:ascii="Century Gothic" w:hAnsi="Century Gothic"/>
        </w:rPr>
        <w:t xml:space="preserve"> graduated from Coppin State </w:t>
      </w:r>
      <w:r w:rsidR="009B0BEB">
        <w:rPr>
          <w:rFonts w:ascii="Century Gothic" w:hAnsi="Century Gothic"/>
        </w:rPr>
        <w:t>University</w:t>
      </w:r>
      <w:r w:rsidR="00EB4D28" w:rsidRPr="009B0502">
        <w:rPr>
          <w:rFonts w:ascii="Century Gothic" w:hAnsi="Century Gothic"/>
        </w:rPr>
        <w:t xml:space="preserve"> with a</w:t>
      </w:r>
      <w:r w:rsidR="004972F9">
        <w:rPr>
          <w:rFonts w:ascii="Century Gothic" w:hAnsi="Century Gothic"/>
        </w:rPr>
        <w:t xml:space="preserve"> </w:t>
      </w:r>
      <w:r w:rsidR="00A40DFC">
        <w:rPr>
          <w:rFonts w:ascii="Century Gothic" w:hAnsi="Century Gothic"/>
        </w:rPr>
        <w:t>B</w:t>
      </w:r>
      <w:r w:rsidR="00D23E8D">
        <w:rPr>
          <w:rFonts w:ascii="Century Gothic" w:hAnsi="Century Gothic"/>
        </w:rPr>
        <w:t xml:space="preserve">achelor’s </w:t>
      </w:r>
      <w:r w:rsidR="00A40DFC">
        <w:rPr>
          <w:rFonts w:ascii="Century Gothic" w:hAnsi="Century Gothic"/>
        </w:rPr>
        <w:t>D</w:t>
      </w:r>
      <w:r w:rsidR="00D23E8D">
        <w:rPr>
          <w:rFonts w:ascii="Century Gothic" w:hAnsi="Century Gothic"/>
        </w:rPr>
        <w:t>egree</w:t>
      </w:r>
      <w:r w:rsidR="00EB4D28" w:rsidRPr="009B0502">
        <w:rPr>
          <w:rFonts w:ascii="Century Gothic" w:hAnsi="Century Gothic"/>
        </w:rPr>
        <w:t xml:space="preserve"> in social science, from Antioch University Yellow Springs with a </w:t>
      </w:r>
      <w:r w:rsidR="00A40DFC">
        <w:rPr>
          <w:rFonts w:ascii="Century Gothic" w:hAnsi="Century Gothic"/>
        </w:rPr>
        <w:t>M</w:t>
      </w:r>
      <w:r w:rsidR="00D23E8D">
        <w:rPr>
          <w:rFonts w:ascii="Century Gothic" w:hAnsi="Century Gothic"/>
        </w:rPr>
        <w:t>aster’</w:t>
      </w:r>
      <w:r w:rsidR="00A40DFC">
        <w:rPr>
          <w:rFonts w:ascii="Century Gothic" w:hAnsi="Century Gothic"/>
        </w:rPr>
        <w:t>s D</w:t>
      </w:r>
      <w:r w:rsidR="00D23E8D">
        <w:rPr>
          <w:rFonts w:ascii="Century Gothic" w:hAnsi="Century Gothic"/>
        </w:rPr>
        <w:t>egree</w:t>
      </w:r>
      <w:r w:rsidR="00EB4D28" w:rsidRPr="009B0502">
        <w:rPr>
          <w:rFonts w:ascii="Century Gothic" w:hAnsi="Century Gothic"/>
        </w:rPr>
        <w:t xml:space="preserve"> in planning and administration and from Johns Hopkins University with a </w:t>
      </w:r>
      <w:r w:rsidR="00E26828" w:rsidRPr="00E26828">
        <w:rPr>
          <w:rFonts w:ascii="Century Gothic" w:hAnsi="Century Gothic"/>
        </w:rPr>
        <w:t>Master of Science</w:t>
      </w:r>
      <w:r w:rsidR="00EB4D28" w:rsidRPr="009B0502">
        <w:rPr>
          <w:rFonts w:ascii="Century Gothic" w:hAnsi="Century Gothic"/>
        </w:rPr>
        <w:t xml:space="preserve"> in behavioral science and organizational development. He will serve on the Mission Impact Committee.</w:t>
      </w:r>
    </w:p>
    <w:p w14:paraId="0C52C8FA" w14:textId="77777777" w:rsidR="00D13184" w:rsidRPr="009B0502" w:rsidRDefault="00D13184" w:rsidP="009E4BCA">
      <w:pPr>
        <w:rPr>
          <w:rFonts w:ascii="Century Gothic" w:hAnsi="Century Gothic"/>
        </w:rPr>
      </w:pPr>
    </w:p>
    <w:p w14:paraId="5EF4C867" w14:textId="6600A9BF" w:rsidR="00D13184" w:rsidRPr="009B0502" w:rsidRDefault="00D13184" w:rsidP="009E4BCA">
      <w:pPr>
        <w:rPr>
          <w:rFonts w:ascii="Century Gothic" w:hAnsi="Century Gothic"/>
        </w:rPr>
      </w:pPr>
      <w:r w:rsidRPr="009B0502">
        <w:rPr>
          <w:rFonts w:ascii="Century Gothic" w:hAnsi="Century Gothic"/>
        </w:rPr>
        <w:t xml:space="preserve">Rich Rapuano most recently worked as a Senior Vice President at Under Armour, </w:t>
      </w:r>
      <w:r w:rsidR="008165F6">
        <w:rPr>
          <w:rFonts w:ascii="Century Gothic" w:hAnsi="Century Gothic"/>
        </w:rPr>
        <w:t>where he ran</w:t>
      </w:r>
      <w:r w:rsidRPr="009B0502">
        <w:rPr>
          <w:rFonts w:ascii="Century Gothic" w:hAnsi="Century Gothic"/>
        </w:rPr>
        <w:t xml:space="preserve"> Global Logistics and Distribution</w:t>
      </w:r>
      <w:r w:rsidR="008165F6">
        <w:rPr>
          <w:rFonts w:ascii="Century Gothic" w:hAnsi="Century Gothic"/>
        </w:rPr>
        <w:t>,</w:t>
      </w:r>
      <w:r w:rsidRPr="009B0502">
        <w:rPr>
          <w:rFonts w:ascii="Century Gothic" w:hAnsi="Century Gothic"/>
        </w:rPr>
        <w:t xml:space="preserve"> spearheading the development of plans to support Under Armour’s hyper-growth around</w:t>
      </w:r>
      <w:r w:rsidR="00EB2A69">
        <w:rPr>
          <w:rFonts w:ascii="Century Gothic" w:hAnsi="Century Gothic"/>
        </w:rPr>
        <w:t xml:space="preserve"> the world. Rapuano received a</w:t>
      </w:r>
      <w:r w:rsidRPr="009B0502">
        <w:rPr>
          <w:rFonts w:ascii="Century Gothic" w:hAnsi="Century Gothic"/>
        </w:rPr>
        <w:t xml:space="preserve"> </w:t>
      </w:r>
      <w:r w:rsidR="0090714A" w:rsidRPr="00ED4A80">
        <w:rPr>
          <w:rFonts w:ascii="Century Gothic" w:hAnsi="Century Gothic"/>
        </w:rPr>
        <w:t>Bachelor of</w:t>
      </w:r>
      <w:r w:rsidR="00ED4A80" w:rsidRPr="00ED4A80">
        <w:rPr>
          <w:rFonts w:ascii="Century Gothic" w:hAnsi="Century Gothic"/>
        </w:rPr>
        <w:t xml:space="preserve"> Arts</w:t>
      </w:r>
      <w:r w:rsidR="00EB2A69">
        <w:rPr>
          <w:rFonts w:ascii="Century Gothic" w:hAnsi="Century Gothic"/>
        </w:rPr>
        <w:t xml:space="preserve"> from Brown University and a </w:t>
      </w:r>
      <w:r w:rsidRPr="009B0502">
        <w:rPr>
          <w:rFonts w:ascii="Century Gothic" w:hAnsi="Century Gothic"/>
        </w:rPr>
        <w:t>Master of Busines</w:t>
      </w:r>
      <w:r w:rsidR="00B434F2">
        <w:rPr>
          <w:rFonts w:ascii="Century Gothic" w:hAnsi="Century Gothic"/>
        </w:rPr>
        <w:t>s Administration from</w:t>
      </w:r>
      <w:r w:rsidRPr="009B0502">
        <w:rPr>
          <w:rFonts w:ascii="Century Gothic" w:hAnsi="Century Gothic"/>
        </w:rPr>
        <w:t xml:space="preserve"> the University of North Carolina at Chapel Hill.  He is also a graduate of the Baltimore LEADERSHIP program and is a longtime board member of Baltimore Chesapeake Outward Bound. He will serve on the </w:t>
      </w:r>
      <w:r w:rsidR="007348F1" w:rsidRPr="007348F1">
        <w:rPr>
          <w:rFonts w:ascii="Century Gothic" w:hAnsi="Century Gothic"/>
        </w:rPr>
        <w:t xml:space="preserve">Mission Impact </w:t>
      </w:r>
      <w:r w:rsidR="008621E9" w:rsidRPr="009B0502">
        <w:rPr>
          <w:rFonts w:ascii="Century Gothic" w:hAnsi="Century Gothic"/>
        </w:rPr>
        <w:t>Committee.</w:t>
      </w:r>
    </w:p>
    <w:p w14:paraId="2B1567CB" w14:textId="77777777" w:rsidR="008621E9" w:rsidRPr="009B0502" w:rsidRDefault="008621E9" w:rsidP="009E4BCA">
      <w:pPr>
        <w:rPr>
          <w:rFonts w:ascii="Century Gothic" w:hAnsi="Century Gothic"/>
        </w:rPr>
      </w:pPr>
    </w:p>
    <w:p w14:paraId="14AF72A4" w14:textId="23A3AB3D" w:rsidR="00AE7BAE" w:rsidRPr="009B0502" w:rsidRDefault="00AE7BAE" w:rsidP="009E4BCA">
      <w:pPr>
        <w:rPr>
          <w:rFonts w:ascii="Century Gothic" w:hAnsi="Century Gothic"/>
        </w:rPr>
      </w:pPr>
      <w:r w:rsidRPr="009B0502">
        <w:rPr>
          <w:rFonts w:ascii="Century Gothic" w:hAnsi="Century Gothic"/>
        </w:rPr>
        <w:t>As the Chief Human Resources Officer for American Capital, Dana Smit</w:t>
      </w:r>
      <w:r w:rsidR="0081428D">
        <w:rPr>
          <w:rFonts w:ascii="Century Gothic" w:hAnsi="Century Gothic"/>
        </w:rPr>
        <w:t>h has overall responsibility for</w:t>
      </w:r>
      <w:r w:rsidRPr="009B0502">
        <w:rPr>
          <w:rFonts w:ascii="Century Gothic" w:hAnsi="Century Gothic"/>
        </w:rPr>
        <w:t xml:space="preserve"> </w:t>
      </w:r>
      <w:r w:rsidR="00B434F2">
        <w:rPr>
          <w:rFonts w:ascii="Century Gothic" w:hAnsi="Century Gothic"/>
        </w:rPr>
        <w:t>the company’s human resources and</w:t>
      </w:r>
      <w:r w:rsidRPr="009B0502">
        <w:rPr>
          <w:rFonts w:ascii="Century Gothic" w:hAnsi="Century Gothic"/>
        </w:rPr>
        <w:t xml:space="preserve"> asset management affiliates in the U.S. and Europe. </w:t>
      </w:r>
      <w:r w:rsidR="00C47F86" w:rsidRPr="009B0502">
        <w:rPr>
          <w:rFonts w:ascii="Century Gothic" w:hAnsi="Century Gothic"/>
        </w:rPr>
        <w:t xml:space="preserve">For her leadership, she was recognized in the top three by the prestigious HR Leadership Awards of Greater Washington. </w:t>
      </w:r>
      <w:r w:rsidR="00F774F3" w:rsidRPr="009B0502">
        <w:rPr>
          <w:rFonts w:ascii="Century Gothic" w:hAnsi="Century Gothic"/>
        </w:rPr>
        <w:t>Smith is a Senior Professional in HR and an avid volunteer for philanthropic causes. She grad</w:t>
      </w:r>
      <w:r w:rsidR="00624F44">
        <w:rPr>
          <w:rFonts w:ascii="Century Gothic" w:hAnsi="Century Gothic"/>
        </w:rPr>
        <w:t>uated from the Wharton School of</w:t>
      </w:r>
      <w:r w:rsidR="00F774F3" w:rsidRPr="009B0502">
        <w:rPr>
          <w:rFonts w:ascii="Century Gothic" w:hAnsi="Century Gothic"/>
        </w:rPr>
        <w:t xml:space="preserve"> the University of Pennsylvania with a Bachelor of Science in economics and from Johns Hopkins University with a Master of Science in organizational counseling.</w:t>
      </w:r>
      <w:r w:rsidR="00EE2D44">
        <w:rPr>
          <w:rFonts w:ascii="Century Gothic" w:hAnsi="Century Gothic"/>
        </w:rPr>
        <w:t xml:space="preserve"> She will serve on the Mission Impact Committee.</w:t>
      </w:r>
    </w:p>
    <w:p w14:paraId="66B739A5" w14:textId="77777777" w:rsidR="00F774F3" w:rsidRPr="009B0502" w:rsidRDefault="00F774F3" w:rsidP="009E4BCA">
      <w:pPr>
        <w:rPr>
          <w:rFonts w:ascii="Century Gothic" w:hAnsi="Century Gothic"/>
        </w:rPr>
      </w:pPr>
    </w:p>
    <w:p w14:paraId="09E91FE5" w14:textId="695B3DFE" w:rsidR="002841EE" w:rsidRPr="009B0502" w:rsidRDefault="003A1DF3" w:rsidP="009E4BCA">
      <w:pPr>
        <w:rPr>
          <w:rFonts w:ascii="Century Gothic" w:hAnsi="Century Gothic"/>
        </w:rPr>
      </w:pPr>
      <w:r w:rsidRPr="009B0502">
        <w:rPr>
          <w:rFonts w:ascii="Century Gothic" w:hAnsi="Century Gothic"/>
        </w:rPr>
        <w:t xml:space="preserve">Dr. Mohan Suntha was named President and CEO of the University of Maryland St. Joseph Medical Center in 2012. He has distinguished himself academically as an accomplished clinical researcher and </w:t>
      </w:r>
      <w:r w:rsidR="00DF6709">
        <w:rPr>
          <w:rFonts w:ascii="Century Gothic" w:hAnsi="Century Gothic"/>
        </w:rPr>
        <w:t>was the first recipient of</w:t>
      </w:r>
      <w:r w:rsidRPr="009B0502">
        <w:rPr>
          <w:rFonts w:ascii="Century Gothic" w:hAnsi="Century Gothic"/>
        </w:rPr>
        <w:t xml:space="preserve"> the Marlene and Stewart </w:t>
      </w:r>
      <w:proofErr w:type="spellStart"/>
      <w:r w:rsidRPr="009B0502">
        <w:rPr>
          <w:rFonts w:ascii="Century Gothic" w:hAnsi="Century Gothic"/>
        </w:rPr>
        <w:t>Greenebaum</w:t>
      </w:r>
      <w:proofErr w:type="spellEnd"/>
      <w:r w:rsidRPr="009B0502">
        <w:rPr>
          <w:rFonts w:ascii="Century Gothic" w:hAnsi="Century Gothic"/>
        </w:rPr>
        <w:t xml:space="preserve"> Professorship in Radiation Oncology in 2008. </w:t>
      </w:r>
      <w:r w:rsidR="002841EE" w:rsidRPr="009B0502">
        <w:rPr>
          <w:rFonts w:ascii="Century Gothic" w:hAnsi="Century Gothic"/>
        </w:rPr>
        <w:t>H</w:t>
      </w:r>
      <w:r w:rsidR="00DF6709">
        <w:rPr>
          <w:rFonts w:ascii="Century Gothic" w:hAnsi="Century Gothic"/>
        </w:rPr>
        <w:t>e earned a Bachelor of Arts in human b</w:t>
      </w:r>
      <w:r w:rsidR="002841EE" w:rsidRPr="009B0502">
        <w:rPr>
          <w:rFonts w:ascii="Century Gothic" w:hAnsi="Century Gothic"/>
        </w:rPr>
        <w:t>iology (</w:t>
      </w:r>
      <w:r w:rsidR="00DF6709">
        <w:rPr>
          <w:rFonts w:ascii="Century Gothic" w:hAnsi="Century Gothic"/>
        </w:rPr>
        <w:t>b</w:t>
      </w:r>
      <w:r w:rsidR="002841EE" w:rsidRPr="009B0502">
        <w:rPr>
          <w:rFonts w:ascii="Century Gothic" w:hAnsi="Century Gothic"/>
        </w:rPr>
        <w:t xml:space="preserve">iology and </w:t>
      </w:r>
      <w:r w:rsidR="00DF6709">
        <w:rPr>
          <w:rFonts w:ascii="Century Gothic" w:hAnsi="Century Gothic"/>
        </w:rPr>
        <w:t>p</w:t>
      </w:r>
      <w:r w:rsidR="002841EE" w:rsidRPr="009B0502">
        <w:rPr>
          <w:rFonts w:ascii="Century Gothic" w:hAnsi="Century Gothic"/>
        </w:rPr>
        <w:t>s</w:t>
      </w:r>
      <w:r w:rsidR="006A34EB" w:rsidRPr="009B0502">
        <w:rPr>
          <w:rFonts w:ascii="Century Gothic" w:hAnsi="Century Gothic"/>
        </w:rPr>
        <w:t>ych</w:t>
      </w:r>
      <w:r w:rsidR="006534FF">
        <w:rPr>
          <w:rFonts w:ascii="Century Gothic" w:hAnsi="Century Gothic"/>
        </w:rPr>
        <w:t>ology) from Brown University,</w:t>
      </w:r>
      <w:r w:rsidR="002841EE" w:rsidRPr="009B0502">
        <w:rPr>
          <w:rFonts w:ascii="Century Gothic" w:hAnsi="Century Gothic"/>
        </w:rPr>
        <w:t xml:space="preserve"> a </w:t>
      </w:r>
      <w:r w:rsidR="00D17CDF">
        <w:rPr>
          <w:rFonts w:ascii="Century Gothic" w:hAnsi="Century Gothic"/>
        </w:rPr>
        <w:t>Medical D</w:t>
      </w:r>
      <w:r w:rsidR="002841EE" w:rsidRPr="009B0502">
        <w:rPr>
          <w:rFonts w:ascii="Century Gothic" w:hAnsi="Century Gothic"/>
        </w:rPr>
        <w:t>egree from Jefferson M</w:t>
      </w:r>
      <w:r w:rsidR="00F1370B">
        <w:rPr>
          <w:rFonts w:ascii="Century Gothic" w:hAnsi="Century Gothic"/>
        </w:rPr>
        <w:t>edical College and a Master of</w:t>
      </w:r>
      <w:r w:rsidR="002841EE" w:rsidRPr="009B0502">
        <w:rPr>
          <w:rFonts w:ascii="Century Gothic" w:hAnsi="Century Gothic"/>
        </w:rPr>
        <w:t xml:space="preserve"> Business Administrat</w:t>
      </w:r>
      <w:r w:rsidR="00624F44">
        <w:rPr>
          <w:rFonts w:ascii="Century Gothic" w:hAnsi="Century Gothic"/>
        </w:rPr>
        <w:t>ion from the Wharton School of</w:t>
      </w:r>
      <w:r w:rsidR="002841EE" w:rsidRPr="009B0502">
        <w:rPr>
          <w:rFonts w:ascii="Century Gothic" w:hAnsi="Century Gothic"/>
        </w:rPr>
        <w:t xml:space="preserve"> the University of Pennsylvania. </w:t>
      </w:r>
      <w:r w:rsidR="006A34EB" w:rsidRPr="009B0502">
        <w:rPr>
          <w:rFonts w:ascii="Century Gothic" w:hAnsi="Century Gothic"/>
        </w:rPr>
        <w:t>He will serve on the Public Advocacy Committee.</w:t>
      </w:r>
    </w:p>
    <w:p w14:paraId="5011DC3B" w14:textId="77777777" w:rsidR="006A34EB" w:rsidRPr="009B0502" w:rsidRDefault="006A34EB" w:rsidP="009E4BCA">
      <w:pPr>
        <w:rPr>
          <w:rFonts w:ascii="Century Gothic" w:hAnsi="Century Gothic"/>
        </w:rPr>
      </w:pPr>
    </w:p>
    <w:p w14:paraId="09AB36D7" w14:textId="2B7951B9" w:rsidR="00216C2E" w:rsidRPr="009B0502" w:rsidRDefault="008167A7" w:rsidP="00216C2E">
      <w:pPr>
        <w:rPr>
          <w:rFonts w:ascii="Century Gothic" w:eastAsia="Times New Roman" w:hAnsi="Century Gothic" w:cs="Times New Roman"/>
        </w:rPr>
      </w:pPr>
      <w:r w:rsidRPr="00EF595F">
        <w:rPr>
          <w:rFonts w:ascii="Century Gothic" w:hAnsi="Century Gothic"/>
        </w:rPr>
        <w:t>David Vahos</w:t>
      </w:r>
      <w:r w:rsidRPr="009B0502">
        <w:rPr>
          <w:rFonts w:ascii="Century Gothic" w:hAnsi="Century Gothic"/>
        </w:rPr>
        <w:t xml:space="preserve"> serves as</w:t>
      </w:r>
      <w:r w:rsidR="00E84586" w:rsidRPr="009B0502">
        <w:rPr>
          <w:rFonts w:ascii="Century Gothic" w:hAnsi="Century Gothic"/>
        </w:rPr>
        <w:t xml:space="preserve"> Chief Financial Officer and Treasurer of BGE, overseeing the treasury, financial planning and analysis, operational finance and accounting functions for the company. </w:t>
      </w:r>
      <w:r w:rsidR="00216C2E" w:rsidRPr="009B0502">
        <w:rPr>
          <w:rFonts w:ascii="Century Gothic" w:eastAsia="Times New Roman" w:hAnsi="Century Gothic" w:cs="Times New Roman"/>
        </w:rPr>
        <w:t xml:space="preserve">Vahos </w:t>
      </w:r>
      <w:r w:rsidR="009B0BEB">
        <w:rPr>
          <w:rFonts w:ascii="Century Gothic" w:eastAsia="Times New Roman" w:hAnsi="Century Gothic" w:cs="Times New Roman"/>
        </w:rPr>
        <w:t>graduated cum laude with</w:t>
      </w:r>
      <w:r w:rsidR="0081428D">
        <w:rPr>
          <w:rFonts w:ascii="Century Gothic" w:eastAsia="Times New Roman" w:hAnsi="Century Gothic" w:cs="Times New Roman"/>
        </w:rPr>
        <w:t xml:space="preserve"> a </w:t>
      </w:r>
      <w:r w:rsidR="002B0941" w:rsidRPr="002B0941">
        <w:rPr>
          <w:rFonts w:ascii="Century Gothic" w:eastAsia="Times New Roman" w:hAnsi="Century Gothic" w:cs="Times New Roman"/>
        </w:rPr>
        <w:t>Bachelor of Science</w:t>
      </w:r>
      <w:r w:rsidR="00216C2E" w:rsidRPr="009B0502">
        <w:rPr>
          <w:rFonts w:ascii="Century Gothic" w:eastAsia="Times New Roman" w:hAnsi="Century Gothic" w:cs="Times New Roman"/>
        </w:rPr>
        <w:t xml:space="preserve"> in accountancy</w:t>
      </w:r>
      <w:r w:rsidR="0081428D">
        <w:rPr>
          <w:rFonts w:ascii="Century Gothic" w:eastAsia="Times New Roman" w:hAnsi="Century Gothic" w:cs="Times New Roman"/>
        </w:rPr>
        <w:t xml:space="preserve"> </w:t>
      </w:r>
      <w:r w:rsidR="00216C2E" w:rsidRPr="009B0502">
        <w:rPr>
          <w:rFonts w:ascii="Century Gothic" w:eastAsia="Times New Roman" w:hAnsi="Century Gothic" w:cs="Times New Roman"/>
        </w:rPr>
        <w:t>from Villanova University and</w:t>
      </w:r>
      <w:r w:rsidR="00C87A21">
        <w:rPr>
          <w:rFonts w:ascii="Century Gothic" w:eastAsia="Times New Roman" w:hAnsi="Century Gothic" w:cs="Times New Roman"/>
        </w:rPr>
        <w:t xml:space="preserve"> with </w:t>
      </w:r>
      <w:r w:rsidR="00216C2E" w:rsidRPr="009B0502">
        <w:rPr>
          <w:rFonts w:ascii="Century Gothic" w:eastAsia="Times New Roman" w:hAnsi="Century Gothic" w:cs="Times New Roman"/>
        </w:rPr>
        <w:t xml:space="preserve">a </w:t>
      </w:r>
      <w:r w:rsidR="00F1370B">
        <w:rPr>
          <w:rFonts w:ascii="Century Gothic" w:eastAsia="Times New Roman" w:hAnsi="Century Gothic" w:cs="Times New Roman"/>
        </w:rPr>
        <w:t>Master of Business A</w:t>
      </w:r>
      <w:r w:rsidR="00216C2E" w:rsidRPr="009B0502">
        <w:rPr>
          <w:rFonts w:ascii="Century Gothic" w:eastAsia="Times New Roman" w:hAnsi="Century Gothic" w:cs="Times New Roman"/>
        </w:rPr>
        <w:t xml:space="preserve">dministration from Johns Hopkins University. </w:t>
      </w:r>
      <w:r w:rsidRPr="009B0502">
        <w:rPr>
          <w:rFonts w:ascii="Century Gothic" w:eastAsia="Times New Roman" w:hAnsi="Century Gothic" w:cs="Times New Roman"/>
        </w:rPr>
        <w:t xml:space="preserve">He will serve on the Finance Committee. </w:t>
      </w:r>
    </w:p>
    <w:p w14:paraId="7520EB5E" w14:textId="77777777" w:rsidR="008167A7" w:rsidRPr="009B0502" w:rsidRDefault="008167A7" w:rsidP="00216C2E">
      <w:pPr>
        <w:rPr>
          <w:rFonts w:ascii="Century Gothic" w:eastAsia="Times New Roman" w:hAnsi="Century Gothic" w:cs="Times New Roman"/>
        </w:rPr>
      </w:pPr>
    </w:p>
    <w:p w14:paraId="5B20235B" w14:textId="77777777" w:rsidR="009B0502" w:rsidRPr="009B0502" w:rsidRDefault="009B0502" w:rsidP="009B0502">
      <w:pPr>
        <w:rPr>
          <w:rFonts w:ascii="Century Gothic" w:eastAsia="Times New Roman" w:hAnsi="Century Gothic"/>
        </w:rPr>
      </w:pPr>
      <w:r w:rsidRPr="009B0502">
        <w:rPr>
          <w:rFonts w:ascii="Century Gothic" w:hAnsi="Century Gothic"/>
          <w:b/>
        </w:rPr>
        <w:t>Our Mission:</w:t>
      </w:r>
      <w:r w:rsidRPr="009B0502">
        <w:rPr>
          <w:rFonts w:ascii="Century Gothic" w:hAnsi="Century Gothic"/>
        </w:rPr>
        <w:t xml:space="preserve"> </w:t>
      </w:r>
      <w:r w:rsidRPr="009B0502">
        <w:rPr>
          <w:rFonts w:ascii="Century Gothic" w:hAnsi="Century Gothic"/>
        </w:rPr>
        <w:br/>
        <w:t>The Y of Central Maryland is a charitable organization dedicated to developing the full potential of every individual through programs that build healthy spirit, mind and body for all.</w:t>
      </w:r>
    </w:p>
    <w:p w14:paraId="7AF9329F" w14:textId="77777777" w:rsidR="009B0502" w:rsidRPr="009B0502" w:rsidRDefault="009B0502" w:rsidP="009B0502">
      <w:pPr>
        <w:rPr>
          <w:rFonts w:ascii="Century Gothic" w:hAnsi="Century Gothic"/>
        </w:rPr>
      </w:pPr>
    </w:p>
    <w:p w14:paraId="4517F26D" w14:textId="77777777" w:rsidR="009B0502" w:rsidRPr="009B0502" w:rsidRDefault="009B0502" w:rsidP="009B0502">
      <w:pPr>
        <w:rPr>
          <w:rFonts w:ascii="Century Gothic" w:hAnsi="Century Gothic"/>
          <w:b/>
        </w:rPr>
      </w:pPr>
      <w:r w:rsidRPr="009B0502">
        <w:rPr>
          <w:rFonts w:ascii="Century Gothic" w:hAnsi="Century Gothic"/>
          <w:b/>
        </w:rPr>
        <w:t>Our Commitment:</w:t>
      </w:r>
    </w:p>
    <w:p w14:paraId="42BC1265" w14:textId="77777777" w:rsidR="009B0502" w:rsidRPr="009B0502" w:rsidRDefault="009B0502" w:rsidP="009B0502">
      <w:pPr>
        <w:rPr>
          <w:rFonts w:ascii="Century Gothic" w:hAnsi="Century Gothic"/>
        </w:rPr>
      </w:pPr>
      <w:r w:rsidRPr="009B0502">
        <w:rPr>
          <w:rFonts w:ascii="Century Gothic" w:hAnsi="Century Gothic"/>
        </w:rPr>
        <w:t>At the Y, we are committed to providing family-oriented, affordable, high quality programs.</w:t>
      </w:r>
    </w:p>
    <w:p w14:paraId="441A7B84" w14:textId="77777777" w:rsidR="009B0502" w:rsidRPr="009B0502" w:rsidRDefault="009B0502" w:rsidP="009B0502">
      <w:pPr>
        <w:rPr>
          <w:rFonts w:ascii="Century Gothic" w:hAnsi="Century Gothic"/>
        </w:rPr>
      </w:pPr>
    </w:p>
    <w:p w14:paraId="47015417" w14:textId="77777777" w:rsidR="009B0502" w:rsidRPr="009B0502" w:rsidRDefault="009B0502" w:rsidP="009B0502">
      <w:pPr>
        <w:rPr>
          <w:rFonts w:ascii="Century Gothic" w:hAnsi="Century Gothic"/>
        </w:rPr>
      </w:pPr>
      <w:r w:rsidRPr="009B0502">
        <w:rPr>
          <w:rFonts w:ascii="Century Gothic" w:hAnsi="Century Gothic"/>
        </w:rPr>
        <w:t>A cause driven organization with three areas of vital focus:</w:t>
      </w:r>
    </w:p>
    <w:p w14:paraId="1903C7BB" w14:textId="77777777" w:rsidR="009B0502" w:rsidRPr="009B0502" w:rsidRDefault="009B0502" w:rsidP="009B0502">
      <w:pPr>
        <w:numPr>
          <w:ilvl w:val="0"/>
          <w:numId w:val="1"/>
        </w:numPr>
        <w:rPr>
          <w:rFonts w:ascii="Century Gothic" w:hAnsi="Century Gothic"/>
        </w:rPr>
      </w:pPr>
      <w:r w:rsidRPr="009B0502">
        <w:rPr>
          <w:rFonts w:ascii="Century Gothic" w:hAnsi="Century Gothic"/>
          <w:i/>
        </w:rPr>
        <w:t>For Youth Development</w:t>
      </w:r>
      <w:r w:rsidRPr="009B0502">
        <w:rPr>
          <w:rFonts w:ascii="Century Gothic" w:hAnsi="Century Gothic"/>
        </w:rPr>
        <w:t>: nurturing the potential of every child and teen</w:t>
      </w:r>
    </w:p>
    <w:p w14:paraId="41120E73" w14:textId="77777777" w:rsidR="009B0502" w:rsidRPr="009B0502" w:rsidRDefault="009B0502" w:rsidP="009B0502">
      <w:pPr>
        <w:numPr>
          <w:ilvl w:val="0"/>
          <w:numId w:val="1"/>
        </w:numPr>
        <w:rPr>
          <w:rFonts w:ascii="Century Gothic" w:hAnsi="Century Gothic"/>
        </w:rPr>
      </w:pPr>
      <w:r w:rsidRPr="009B0502">
        <w:rPr>
          <w:rFonts w:ascii="Century Gothic" w:hAnsi="Century Gothic"/>
          <w:i/>
        </w:rPr>
        <w:t>For Healthy Living</w:t>
      </w:r>
      <w:r w:rsidRPr="009B0502">
        <w:rPr>
          <w:rFonts w:ascii="Century Gothic" w:hAnsi="Century Gothic"/>
        </w:rPr>
        <w:t>: improving our community’s health &amp; well-being</w:t>
      </w:r>
    </w:p>
    <w:p w14:paraId="6CC1307C" w14:textId="77777777" w:rsidR="009B0502" w:rsidRPr="009B0502" w:rsidRDefault="009B0502" w:rsidP="009B0502">
      <w:pPr>
        <w:numPr>
          <w:ilvl w:val="0"/>
          <w:numId w:val="1"/>
        </w:numPr>
        <w:rPr>
          <w:rFonts w:ascii="Century Gothic" w:hAnsi="Century Gothic"/>
        </w:rPr>
      </w:pPr>
      <w:r w:rsidRPr="009B0502">
        <w:rPr>
          <w:rFonts w:ascii="Century Gothic" w:hAnsi="Century Gothic"/>
          <w:i/>
        </w:rPr>
        <w:t>For Social Responsibility</w:t>
      </w:r>
      <w:r w:rsidRPr="009B0502">
        <w:rPr>
          <w:rFonts w:ascii="Century Gothic" w:hAnsi="Century Gothic"/>
        </w:rPr>
        <w:t>: giving back and providing support for our neighbors</w:t>
      </w:r>
    </w:p>
    <w:p w14:paraId="4A6DF5AA" w14:textId="77777777" w:rsidR="009B0502" w:rsidRPr="009B0502" w:rsidRDefault="009B0502" w:rsidP="009B0502">
      <w:pPr>
        <w:rPr>
          <w:rFonts w:ascii="Century Gothic" w:hAnsi="Century Gothic"/>
        </w:rPr>
      </w:pPr>
    </w:p>
    <w:p w14:paraId="777654E5" w14:textId="77777777" w:rsidR="009B0502" w:rsidRPr="009B0502" w:rsidRDefault="009B0502" w:rsidP="009B0502">
      <w:pPr>
        <w:rPr>
          <w:rFonts w:ascii="Century Gothic" w:hAnsi="Century Gothic"/>
        </w:rPr>
      </w:pPr>
      <w:r w:rsidRPr="009B0502">
        <w:rPr>
          <w:rFonts w:ascii="Century Gothic" w:hAnsi="Century Gothic"/>
        </w:rPr>
        <w:t>The Y is a place for everyone. People of all races, ages, faiths, gender, abilities, backgrounds and incomes are welcome and financial assistance on a sliding scale is available to those who would otherwise be unable to participate.</w:t>
      </w:r>
    </w:p>
    <w:p w14:paraId="11A3C2BD" w14:textId="77777777" w:rsidR="009B0502" w:rsidRPr="009B0502" w:rsidRDefault="009B0502" w:rsidP="009B0502">
      <w:pPr>
        <w:rPr>
          <w:rFonts w:ascii="Century Gothic" w:hAnsi="Century Gothic"/>
        </w:rPr>
      </w:pPr>
    </w:p>
    <w:p w14:paraId="527295B7" w14:textId="77777777" w:rsidR="009B0502" w:rsidRPr="009B0502" w:rsidRDefault="009B0502" w:rsidP="009B0502">
      <w:pPr>
        <w:rPr>
          <w:rFonts w:ascii="Century Gothic" w:hAnsi="Century Gothic"/>
        </w:rPr>
      </w:pPr>
      <w:r w:rsidRPr="009B0502">
        <w:rPr>
          <w:rFonts w:ascii="Century Gothic" w:hAnsi="Century Gothic"/>
          <w:b/>
        </w:rPr>
        <w:t>Our Values:</w:t>
      </w:r>
      <w:r w:rsidRPr="009B0502">
        <w:rPr>
          <w:rFonts w:ascii="Century Gothic" w:hAnsi="Century Gothic"/>
        </w:rPr>
        <w:t xml:space="preserve"> </w:t>
      </w:r>
    </w:p>
    <w:p w14:paraId="10E66B25" w14:textId="77777777" w:rsidR="009B0502" w:rsidRPr="009B0502" w:rsidRDefault="009B0502" w:rsidP="009B0502">
      <w:pPr>
        <w:rPr>
          <w:rFonts w:ascii="Century Gothic" w:hAnsi="Century Gothic"/>
        </w:rPr>
      </w:pPr>
      <w:r w:rsidRPr="009B0502">
        <w:rPr>
          <w:rFonts w:ascii="Century Gothic" w:hAnsi="Century Gothic"/>
        </w:rPr>
        <w:t>Caring, Honesty, Respect and Responsibility</w:t>
      </w:r>
    </w:p>
    <w:p w14:paraId="72A91FDD" w14:textId="77777777" w:rsidR="009B0502" w:rsidRPr="009B0502" w:rsidRDefault="009B0502" w:rsidP="009B0502">
      <w:pPr>
        <w:rPr>
          <w:rFonts w:ascii="Century Gothic" w:hAnsi="Century Gothic"/>
        </w:rPr>
      </w:pPr>
    </w:p>
    <w:p w14:paraId="5D384EAE" w14:textId="77777777" w:rsidR="009B0502" w:rsidRPr="009B0502" w:rsidRDefault="009B0502" w:rsidP="009B0502">
      <w:pPr>
        <w:jc w:val="center"/>
        <w:rPr>
          <w:rFonts w:ascii="Century Gothic" w:hAnsi="Century Gothic"/>
        </w:rPr>
      </w:pPr>
      <w:r w:rsidRPr="009B0502">
        <w:rPr>
          <w:rFonts w:ascii="Century Gothic" w:hAnsi="Century Gothic"/>
        </w:rPr>
        <w:t xml:space="preserve">More information can be found at </w:t>
      </w:r>
      <w:hyperlink r:id="rId8" w:history="1">
        <w:r w:rsidRPr="009B0502">
          <w:rPr>
            <w:rStyle w:val="Hyperlink"/>
            <w:rFonts w:ascii="Century Gothic" w:eastAsia="Times" w:hAnsi="Century Gothic"/>
          </w:rPr>
          <w:t>www.ymaryland.org</w:t>
        </w:r>
      </w:hyperlink>
      <w:r w:rsidRPr="009B0502">
        <w:rPr>
          <w:rStyle w:val="Hyperlink"/>
          <w:rFonts w:ascii="Century Gothic" w:eastAsia="Times" w:hAnsi="Century Gothic"/>
        </w:rPr>
        <w:t>.</w:t>
      </w:r>
    </w:p>
    <w:p w14:paraId="542F4A8B" w14:textId="77777777" w:rsidR="009B0502" w:rsidRPr="009B0502" w:rsidRDefault="009B0502" w:rsidP="009B0502">
      <w:pPr>
        <w:jc w:val="center"/>
        <w:rPr>
          <w:rFonts w:ascii="Century Gothic" w:hAnsi="Century Gothic"/>
        </w:rPr>
      </w:pPr>
    </w:p>
    <w:p w14:paraId="354B8E76" w14:textId="77777777" w:rsidR="009B0502" w:rsidRPr="009B0502" w:rsidRDefault="009B0502" w:rsidP="009B0502">
      <w:pPr>
        <w:jc w:val="center"/>
        <w:rPr>
          <w:rFonts w:ascii="Century Gothic" w:hAnsi="Century Gothic"/>
        </w:rPr>
      </w:pPr>
      <w:r w:rsidRPr="009B0502">
        <w:rPr>
          <w:rFonts w:ascii="Century Gothic" w:hAnsi="Century Gothic"/>
        </w:rPr>
        <w:t>###</w:t>
      </w:r>
    </w:p>
    <w:p w14:paraId="2EA52826" w14:textId="77777777" w:rsidR="009B0502" w:rsidRPr="009B0502" w:rsidRDefault="009B0502" w:rsidP="009B0502">
      <w:pPr>
        <w:rPr>
          <w:rFonts w:ascii="Century Gothic" w:hAnsi="Century Gothic"/>
        </w:rPr>
      </w:pPr>
    </w:p>
    <w:p w14:paraId="6F3BAB7D" w14:textId="77777777" w:rsidR="008621E9" w:rsidRPr="009B0502" w:rsidRDefault="008621E9" w:rsidP="009E4BCA">
      <w:pPr>
        <w:rPr>
          <w:rFonts w:ascii="Century Gothic" w:hAnsi="Century Gothic"/>
        </w:rPr>
      </w:pPr>
    </w:p>
    <w:p w14:paraId="500AC31F" w14:textId="77777777" w:rsidR="006A34EB" w:rsidRPr="009B0502" w:rsidRDefault="006A34EB" w:rsidP="009E4BCA">
      <w:pPr>
        <w:rPr>
          <w:rFonts w:ascii="Century Gothic" w:hAnsi="Century Gothic"/>
        </w:rPr>
      </w:pPr>
    </w:p>
    <w:sectPr w:rsidR="006A34EB" w:rsidRPr="009B0502" w:rsidSect="000E0911">
      <w:pgSz w:w="12240" w:h="15840"/>
      <w:pgMar w:top="547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1E55"/>
    <w:multiLevelType w:val="hybridMultilevel"/>
    <w:tmpl w:val="B9DA867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CA"/>
    <w:rsid w:val="0001177C"/>
    <w:rsid w:val="00051FF4"/>
    <w:rsid w:val="00060B3B"/>
    <w:rsid w:val="00082EB3"/>
    <w:rsid w:val="000934EA"/>
    <w:rsid w:val="000E0911"/>
    <w:rsid w:val="000E3F91"/>
    <w:rsid w:val="00182B5F"/>
    <w:rsid w:val="00192D7A"/>
    <w:rsid w:val="001F2877"/>
    <w:rsid w:val="00202725"/>
    <w:rsid w:val="00216C2E"/>
    <w:rsid w:val="00237DF1"/>
    <w:rsid w:val="00264FD0"/>
    <w:rsid w:val="002746B2"/>
    <w:rsid w:val="002841EE"/>
    <w:rsid w:val="00292497"/>
    <w:rsid w:val="002B0941"/>
    <w:rsid w:val="002F3FF4"/>
    <w:rsid w:val="00324F9C"/>
    <w:rsid w:val="003318C4"/>
    <w:rsid w:val="00367087"/>
    <w:rsid w:val="0038334C"/>
    <w:rsid w:val="003A1DF3"/>
    <w:rsid w:val="003B73F0"/>
    <w:rsid w:val="004972F9"/>
    <w:rsid w:val="004A7BCC"/>
    <w:rsid w:val="004C418D"/>
    <w:rsid w:val="00504D28"/>
    <w:rsid w:val="005074C5"/>
    <w:rsid w:val="00525816"/>
    <w:rsid w:val="0056612E"/>
    <w:rsid w:val="005A215B"/>
    <w:rsid w:val="005F11A8"/>
    <w:rsid w:val="00624F44"/>
    <w:rsid w:val="00636792"/>
    <w:rsid w:val="006534FF"/>
    <w:rsid w:val="006A34EB"/>
    <w:rsid w:val="006C3DAB"/>
    <w:rsid w:val="006C6439"/>
    <w:rsid w:val="006E325B"/>
    <w:rsid w:val="006E5465"/>
    <w:rsid w:val="006E7AF8"/>
    <w:rsid w:val="007348F1"/>
    <w:rsid w:val="00773EFD"/>
    <w:rsid w:val="0078323A"/>
    <w:rsid w:val="0081428D"/>
    <w:rsid w:val="008165F6"/>
    <w:rsid w:val="008167A7"/>
    <w:rsid w:val="008411DB"/>
    <w:rsid w:val="00842AF4"/>
    <w:rsid w:val="008621E9"/>
    <w:rsid w:val="008C5C54"/>
    <w:rsid w:val="0090714A"/>
    <w:rsid w:val="0097088C"/>
    <w:rsid w:val="009B0502"/>
    <w:rsid w:val="009B0BEB"/>
    <w:rsid w:val="009C5590"/>
    <w:rsid w:val="009E4BCA"/>
    <w:rsid w:val="00A0684F"/>
    <w:rsid w:val="00A40DFC"/>
    <w:rsid w:val="00AB5159"/>
    <w:rsid w:val="00AE0D05"/>
    <w:rsid w:val="00AE2443"/>
    <w:rsid w:val="00AE7BAE"/>
    <w:rsid w:val="00B434F2"/>
    <w:rsid w:val="00B67D75"/>
    <w:rsid w:val="00BD7791"/>
    <w:rsid w:val="00C47F86"/>
    <w:rsid w:val="00C87A21"/>
    <w:rsid w:val="00CB229F"/>
    <w:rsid w:val="00CD0606"/>
    <w:rsid w:val="00D13184"/>
    <w:rsid w:val="00D132B4"/>
    <w:rsid w:val="00D16348"/>
    <w:rsid w:val="00D17CDF"/>
    <w:rsid w:val="00D23D2C"/>
    <w:rsid w:val="00D23E8D"/>
    <w:rsid w:val="00DC7881"/>
    <w:rsid w:val="00DF6709"/>
    <w:rsid w:val="00E26828"/>
    <w:rsid w:val="00E40797"/>
    <w:rsid w:val="00E84586"/>
    <w:rsid w:val="00EB2A69"/>
    <w:rsid w:val="00EB4D28"/>
    <w:rsid w:val="00ED4A80"/>
    <w:rsid w:val="00EE2D44"/>
    <w:rsid w:val="00EF595F"/>
    <w:rsid w:val="00F1370B"/>
    <w:rsid w:val="00F15761"/>
    <w:rsid w:val="00F41A0F"/>
    <w:rsid w:val="00F42DEF"/>
    <w:rsid w:val="00F774F3"/>
    <w:rsid w:val="00F86B59"/>
    <w:rsid w:val="00F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CC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4B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9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4B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eanna@profilespr.com" TargetMode="External"/><Relationship Id="rId8" Type="http://schemas.openxmlformats.org/officeDocument/2006/relationships/hyperlink" Target="http://www.ymarylan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1082</Words>
  <Characters>6168</Characters>
  <Application>Microsoft Macintosh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Profiles PR</dc:creator>
  <cp:keywords/>
  <dc:description/>
  <cp:lastModifiedBy>Profiles PR</cp:lastModifiedBy>
  <cp:revision>80</cp:revision>
  <cp:lastPrinted>2015-06-16T13:14:00Z</cp:lastPrinted>
  <dcterms:created xsi:type="dcterms:W3CDTF">2015-06-03T19:48:00Z</dcterms:created>
  <dcterms:modified xsi:type="dcterms:W3CDTF">2015-06-22T19:58:00Z</dcterms:modified>
</cp:coreProperties>
</file>